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D9424D" w:rsidP="00D0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Dream Space Windows, Walls </w:t>
      </w:r>
      <w:r w:rsidR="00D03BE3" w:rsidRPr="00D03BE3">
        <w:rPr>
          <w:b/>
          <w:sz w:val="28"/>
          <w:szCs w:val="28"/>
        </w:rPr>
        <w:t>and Floor Coverings</w:t>
      </w:r>
    </w:p>
    <w:p w:rsidR="00D9424D" w:rsidRPr="00D9424D" w:rsidRDefault="00D9424D" w:rsidP="00D9424D">
      <w:pPr>
        <w:rPr>
          <w:i/>
          <w:sz w:val="24"/>
          <w:szCs w:val="24"/>
        </w:rPr>
      </w:pPr>
      <w:r w:rsidRPr="00D9424D">
        <w:rPr>
          <w:i/>
          <w:sz w:val="24"/>
          <w:szCs w:val="24"/>
        </w:rPr>
        <w:t>Use the charts below to help you figure out how much it would cost to you for the windows, floors, and walls that you want in your dream space.</w:t>
      </w:r>
      <w:r w:rsidR="0038644E">
        <w:rPr>
          <w:i/>
          <w:sz w:val="24"/>
          <w:szCs w:val="24"/>
        </w:rPr>
        <w:t xml:space="preserve"> Neatly show your work below each table.</w:t>
      </w:r>
    </w:p>
    <w:p w:rsidR="00D03BE3" w:rsidRPr="00D03BE3" w:rsidRDefault="00D03BE3">
      <w:pPr>
        <w:rPr>
          <w:b/>
          <w:sz w:val="28"/>
          <w:szCs w:val="28"/>
        </w:rPr>
      </w:pPr>
      <w:r w:rsidRPr="00D03BE3">
        <w:rPr>
          <w:b/>
          <w:sz w:val="28"/>
          <w:szCs w:val="28"/>
        </w:rPr>
        <w:t>Sheets of Glass for Windows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358"/>
        <w:gridCol w:w="3609"/>
        <w:gridCol w:w="3609"/>
      </w:tblGrid>
      <w:tr w:rsidR="00D03BE3" w:rsidTr="00D03BE3">
        <w:tc>
          <w:tcPr>
            <w:tcW w:w="2358" w:type="dxa"/>
          </w:tcPr>
          <w:p w:rsidR="00D03BE3" w:rsidRDefault="00D03BE3" w:rsidP="00D0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3609" w:type="dxa"/>
          </w:tcPr>
          <w:p w:rsidR="00D03BE3" w:rsidRDefault="00D03BE3" w:rsidP="00D0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3609" w:type="dxa"/>
          </w:tcPr>
          <w:p w:rsidR="00D03BE3" w:rsidRDefault="00D03BE3" w:rsidP="00D03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D03BE3" w:rsidTr="00D03BE3">
        <w:tc>
          <w:tcPr>
            <w:tcW w:w="2358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14ft. x 18 ft. </w:t>
            </w:r>
          </w:p>
        </w:tc>
        <w:tc>
          <w:tcPr>
            <w:tcW w:w="3609" w:type="dxa"/>
          </w:tcPr>
          <w:p w:rsidR="00D03BE3" w:rsidRDefault="00D03BE3" w:rsidP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 per square foot</w:t>
            </w:r>
          </w:p>
        </w:tc>
        <w:tc>
          <w:tcPr>
            <w:tcW w:w="3609" w:type="dxa"/>
          </w:tcPr>
          <w:p w:rsidR="00D03BE3" w:rsidRDefault="00D03BE3" w:rsidP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2358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10ft.x 10ft.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 per square foot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2358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12ft. x 6ft. 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 per square foot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rPr>
          <w:trHeight w:val="368"/>
        </w:trPr>
        <w:tc>
          <w:tcPr>
            <w:tcW w:w="2358" w:type="dxa"/>
          </w:tcPr>
          <w:p w:rsidR="00D03BE3" w:rsidRPr="00D03BE3" w:rsidRDefault="00D03BE3">
            <w:r>
              <w:rPr>
                <w:sz w:val="28"/>
                <w:szCs w:val="28"/>
              </w:rPr>
              <w:t xml:space="preserve">4ft. x 4ft. 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 per square foot</w:t>
            </w:r>
          </w:p>
        </w:tc>
        <w:tc>
          <w:tcPr>
            <w:tcW w:w="3609" w:type="dxa"/>
          </w:tcPr>
          <w:p w:rsidR="00D03BE3" w:rsidRDefault="00D03BE3">
            <w:pPr>
              <w:rPr>
                <w:sz w:val="28"/>
                <w:szCs w:val="28"/>
              </w:rPr>
            </w:pPr>
          </w:p>
        </w:tc>
      </w:tr>
    </w:tbl>
    <w:p w:rsidR="00681BFF" w:rsidRDefault="00D9424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1BFF">
        <w:rPr>
          <w:sz w:val="28"/>
          <w:szCs w:val="28"/>
        </w:rPr>
        <w:br/>
      </w:r>
    </w:p>
    <w:p w:rsidR="00D03BE3" w:rsidRPr="00D03BE3" w:rsidRDefault="00D03BE3">
      <w:pPr>
        <w:rPr>
          <w:b/>
          <w:sz w:val="28"/>
          <w:szCs w:val="28"/>
        </w:rPr>
      </w:pPr>
      <w:r w:rsidRPr="00D03BE3">
        <w:rPr>
          <w:b/>
          <w:sz w:val="28"/>
          <w:szCs w:val="28"/>
        </w:rPr>
        <w:t>Flooring Options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123"/>
        <w:gridCol w:w="2395"/>
      </w:tblGrid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Type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Specific Type (per website)</w:t>
            </w: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Cost</w:t>
            </w: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Total Cost</w:t>
            </w:r>
          </w:p>
        </w:tc>
      </w:tr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Carpet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Laminate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Vinyl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Tile or Stone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</w:tr>
      <w:tr w:rsidR="00D03BE3" w:rsidTr="00D03BE3">
        <w:tc>
          <w:tcPr>
            <w:tcW w:w="1728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Hardwood</w:t>
            </w:r>
          </w:p>
        </w:tc>
        <w:tc>
          <w:tcPr>
            <w:tcW w:w="3330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03BE3" w:rsidRPr="00D03BE3" w:rsidRDefault="00D03BE3">
            <w:pPr>
              <w:rPr>
                <w:sz w:val="28"/>
                <w:szCs w:val="28"/>
              </w:rPr>
            </w:pPr>
          </w:p>
        </w:tc>
      </w:tr>
    </w:tbl>
    <w:p w:rsidR="00D9424D" w:rsidRDefault="00D9424D">
      <w:r>
        <w:br/>
      </w:r>
    </w:p>
    <w:p w:rsidR="00D9424D" w:rsidRDefault="00D9424D"/>
    <w:p w:rsidR="00D03BE3" w:rsidRPr="00D03BE3" w:rsidRDefault="00D03BE3">
      <w:pPr>
        <w:rPr>
          <w:b/>
          <w:sz w:val="28"/>
          <w:szCs w:val="28"/>
        </w:rPr>
      </w:pPr>
      <w:r w:rsidRPr="00D03BE3">
        <w:rPr>
          <w:b/>
          <w:sz w:val="28"/>
          <w:szCs w:val="28"/>
        </w:rPr>
        <w:t>Wall Options: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123"/>
        <w:gridCol w:w="2395"/>
      </w:tblGrid>
      <w:tr w:rsidR="00113061" w:rsidTr="00FF51CC">
        <w:tc>
          <w:tcPr>
            <w:tcW w:w="1728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Type</w:t>
            </w:r>
          </w:p>
        </w:tc>
        <w:tc>
          <w:tcPr>
            <w:tcW w:w="3330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2123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Cost</w:t>
            </w:r>
          </w:p>
        </w:tc>
        <w:tc>
          <w:tcPr>
            <w:tcW w:w="2395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  <w:r w:rsidRPr="00D03BE3">
              <w:rPr>
                <w:sz w:val="28"/>
                <w:szCs w:val="28"/>
              </w:rPr>
              <w:t>Total Cost</w:t>
            </w:r>
          </w:p>
        </w:tc>
      </w:tr>
      <w:tr w:rsidR="00113061" w:rsidTr="00D9424D">
        <w:trPr>
          <w:trHeight w:val="350"/>
        </w:trPr>
        <w:tc>
          <w:tcPr>
            <w:tcW w:w="1728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Cork </w:t>
            </w:r>
          </w:p>
        </w:tc>
        <w:tc>
          <w:tcPr>
            <w:tcW w:w="3330" w:type="dxa"/>
          </w:tcPr>
          <w:p w:rsidR="00113061" w:rsidRPr="00D03BE3" w:rsidRDefault="00D9424D" w:rsidP="00D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in. x 12 in.</w:t>
            </w:r>
          </w:p>
        </w:tc>
        <w:tc>
          <w:tcPr>
            <w:tcW w:w="2123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$12.00</w:t>
            </w:r>
          </w:p>
        </w:tc>
        <w:tc>
          <w:tcPr>
            <w:tcW w:w="2395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</w:p>
        </w:tc>
      </w:tr>
      <w:tr w:rsidR="00113061" w:rsidTr="00FF51CC">
        <w:tc>
          <w:tcPr>
            <w:tcW w:w="1728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Chalkboard</w:t>
            </w:r>
          </w:p>
        </w:tc>
        <w:tc>
          <w:tcPr>
            <w:tcW w:w="3330" w:type="dxa"/>
          </w:tcPr>
          <w:p w:rsidR="00D9424D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yd. x 1 yd.</w:t>
            </w:r>
          </w:p>
        </w:tc>
        <w:tc>
          <w:tcPr>
            <w:tcW w:w="2123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2395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</w:p>
        </w:tc>
      </w:tr>
      <w:tr w:rsidR="00113061" w:rsidTr="00FF51CC">
        <w:tc>
          <w:tcPr>
            <w:tcW w:w="1728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Drywall</w:t>
            </w:r>
          </w:p>
        </w:tc>
        <w:tc>
          <w:tcPr>
            <w:tcW w:w="3330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ft. x 3 ft. </w:t>
            </w:r>
          </w:p>
        </w:tc>
        <w:tc>
          <w:tcPr>
            <w:tcW w:w="2123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$50.00</w:t>
            </w:r>
          </w:p>
        </w:tc>
        <w:tc>
          <w:tcPr>
            <w:tcW w:w="2395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</w:p>
        </w:tc>
      </w:tr>
      <w:tr w:rsidR="00113061" w:rsidTr="00FF51CC">
        <w:tc>
          <w:tcPr>
            <w:tcW w:w="1728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Erase</w:t>
            </w:r>
          </w:p>
        </w:tc>
        <w:tc>
          <w:tcPr>
            <w:tcW w:w="3330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in. x 60 in. </w:t>
            </w:r>
          </w:p>
        </w:tc>
        <w:tc>
          <w:tcPr>
            <w:tcW w:w="2123" w:type="dxa"/>
          </w:tcPr>
          <w:p w:rsidR="00113061" w:rsidRPr="00D03BE3" w:rsidRDefault="00D9424D" w:rsidP="00FF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$23.00</w:t>
            </w:r>
          </w:p>
        </w:tc>
        <w:tc>
          <w:tcPr>
            <w:tcW w:w="2395" w:type="dxa"/>
          </w:tcPr>
          <w:p w:rsidR="00113061" w:rsidRPr="00D03BE3" w:rsidRDefault="00113061" w:rsidP="00FF51CC">
            <w:pPr>
              <w:rPr>
                <w:sz w:val="28"/>
                <w:szCs w:val="28"/>
              </w:rPr>
            </w:pPr>
          </w:p>
        </w:tc>
      </w:tr>
    </w:tbl>
    <w:p w:rsidR="00D03BE3" w:rsidRDefault="00D03BE3"/>
    <w:p w:rsidR="00D9424D" w:rsidRPr="00D9424D" w:rsidRDefault="00D9424D">
      <w:pPr>
        <w:rPr>
          <w:b/>
          <w:sz w:val="28"/>
          <w:szCs w:val="28"/>
        </w:rPr>
      </w:pPr>
    </w:p>
    <w:sectPr w:rsidR="00D9424D" w:rsidRPr="00D9424D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BE3"/>
    <w:rsid w:val="00113061"/>
    <w:rsid w:val="0038644E"/>
    <w:rsid w:val="003B2AF0"/>
    <w:rsid w:val="00681BFF"/>
    <w:rsid w:val="00B22137"/>
    <w:rsid w:val="00D03BE3"/>
    <w:rsid w:val="00D9424D"/>
    <w:rsid w:val="00FA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4</cp:revision>
  <dcterms:created xsi:type="dcterms:W3CDTF">2013-01-20T23:56:00Z</dcterms:created>
  <dcterms:modified xsi:type="dcterms:W3CDTF">2013-01-21T01:41:00Z</dcterms:modified>
</cp:coreProperties>
</file>